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0485" w:rsidRDefault="00966B98" w:rsidP="00890485">
      <w:r w:rsidRPr="00F3200B">
        <w:rPr>
          <w:u w:val="single"/>
        </w:rPr>
        <w:t>TRAGUARDO</w:t>
      </w:r>
      <w:r>
        <w:t xml:space="preserve">: </w:t>
      </w:r>
    </w:p>
    <w:p w:rsidR="00AF2AAF" w:rsidRDefault="00D81FC4" w:rsidP="00D81FC4">
      <w:r w:rsidRPr="00D81FC4">
        <w:rPr>
          <w:b/>
        </w:rPr>
        <w:t>TS-</w:t>
      </w:r>
      <w:r>
        <w:rPr>
          <w:b/>
        </w:rPr>
        <w:t>XIII</w:t>
      </w:r>
      <w:r w:rsidRPr="00D81FC4">
        <w:rPr>
          <w:b/>
        </w:rPr>
        <w:t xml:space="preserve"> </w:t>
      </w:r>
    </w:p>
    <w:p w:rsidR="00D81FC4" w:rsidRDefault="00D81FC4" w:rsidP="00D81FC4">
      <w:r w:rsidRPr="00D81FC4">
        <w:rPr>
          <w:b/>
        </w:rPr>
        <w:t>TS-</w:t>
      </w:r>
      <w:r>
        <w:rPr>
          <w:b/>
        </w:rPr>
        <w:t>XX</w:t>
      </w:r>
      <w:r w:rsidRPr="00D81FC4">
        <w:rPr>
          <w:b/>
        </w:rPr>
        <w:t xml:space="preserve"> </w:t>
      </w:r>
    </w:p>
    <w:p w:rsidR="00AF2AAF" w:rsidRPr="00D81FC4" w:rsidRDefault="00AF2AAF" w:rsidP="00D81FC4"/>
    <w:p w:rsidR="00966B98" w:rsidRDefault="00966B98" w:rsidP="00966B98">
      <w:pPr>
        <w:rPr>
          <w:b/>
          <w:bCs/>
        </w:rPr>
      </w:pPr>
      <w:r w:rsidRPr="00F3200B">
        <w:rPr>
          <w:bCs/>
          <w:u w:val="single"/>
        </w:rPr>
        <w:t>OBIETTIV</w:t>
      </w:r>
      <w:r>
        <w:rPr>
          <w:bCs/>
          <w:u w:val="single"/>
        </w:rPr>
        <w:t>I</w:t>
      </w:r>
      <w:r w:rsidRPr="00F3200B">
        <w:rPr>
          <w:bCs/>
        </w:rPr>
        <w:t>:</w:t>
      </w:r>
      <w:r>
        <w:rPr>
          <w:b/>
          <w:bCs/>
        </w:rPr>
        <w:t xml:space="preserve"> </w:t>
      </w:r>
    </w:p>
    <w:p w:rsidR="00AF2AAF" w:rsidRDefault="00D81FC4" w:rsidP="00D81FC4">
      <w:pPr>
        <w:rPr>
          <w:bCs/>
        </w:rPr>
      </w:pPr>
      <w:r w:rsidRPr="00D81FC4">
        <w:rPr>
          <w:b/>
          <w:bCs/>
        </w:rPr>
        <w:t xml:space="preserve">Ob8-62 </w:t>
      </w:r>
    </w:p>
    <w:p w:rsidR="00D81FC4" w:rsidRDefault="00D81FC4" w:rsidP="00D81FC4">
      <w:pPr>
        <w:rPr>
          <w:bCs/>
        </w:rPr>
      </w:pPr>
      <w:r w:rsidRPr="00D81FC4">
        <w:rPr>
          <w:b/>
          <w:bCs/>
        </w:rPr>
        <w:t xml:space="preserve">Ob8-72 </w:t>
      </w:r>
    </w:p>
    <w:p w:rsidR="00AF2AAF" w:rsidRPr="00D81FC4" w:rsidRDefault="00AF2AAF" w:rsidP="00D81FC4">
      <w:pPr>
        <w:rPr>
          <w:u w:val="single"/>
        </w:rPr>
      </w:pPr>
    </w:p>
    <w:p w:rsidR="00966B98" w:rsidRDefault="00966B98" w:rsidP="00966B98">
      <w:r w:rsidRPr="00966B98">
        <w:rPr>
          <w:u w:val="single"/>
        </w:rPr>
        <w:t>CLASSE</w:t>
      </w:r>
      <w:r>
        <w:t>:</w:t>
      </w:r>
      <w:r>
        <w:tab/>
      </w:r>
    </w:p>
    <w:p w:rsidR="00966B98" w:rsidRDefault="00287751" w:rsidP="00966B98">
      <w:r>
        <w:t>I</w:t>
      </w:r>
      <w:r w:rsidR="00D81FC4">
        <w:t>II</w:t>
      </w:r>
      <w:r w:rsidR="00966B98">
        <w:t xml:space="preserve"> </w:t>
      </w:r>
      <w:r>
        <w:t>secondaria di primo grado</w:t>
      </w:r>
    </w:p>
    <w:p w:rsidR="00966B98" w:rsidRDefault="00966B98" w:rsidP="00966B98"/>
    <w:p w:rsidR="00966B98" w:rsidRDefault="00966B98" w:rsidP="00966B98">
      <w:pPr>
        <w:rPr>
          <w:u w:val="single"/>
        </w:rPr>
      </w:pPr>
      <w:r w:rsidRPr="00F3200B">
        <w:rPr>
          <w:u w:val="single"/>
        </w:rPr>
        <w:t xml:space="preserve">ATTIVITA’ </w:t>
      </w:r>
      <w:r>
        <w:rPr>
          <w:u w:val="single"/>
        </w:rPr>
        <w:t>CARATTERIZZANTE:</w:t>
      </w:r>
    </w:p>
    <w:p w:rsidR="00287751" w:rsidRPr="00287751" w:rsidRDefault="00287751" w:rsidP="00287751">
      <w:r>
        <w:t xml:space="preserve">1- </w:t>
      </w:r>
      <w:r w:rsidR="00D81FC4">
        <w:t>Attività con Geogebra per visualizzare le isometrie</w:t>
      </w:r>
    </w:p>
    <w:p w:rsidR="00287751" w:rsidRDefault="00287751" w:rsidP="00287751"/>
    <w:p w:rsidR="00D81FC4" w:rsidRDefault="00D81FC4" w:rsidP="00287751">
      <w:r>
        <w:rPr>
          <w:noProof/>
        </w:rPr>
        <w:drawing>
          <wp:inline distT="0" distB="0" distL="0" distR="0">
            <wp:extent cx="4639215" cy="2630269"/>
            <wp:effectExtent l="19050" t="0" r="8985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723" cy="2631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FC4" w:rsidRDefault="00D81FC4" w:rsidP="00287751"/>
    <w:p w:rsidR="00D81FC4" w:rsidRDefault="00D81FC4" w:rsidP="00287751">
      <w:r>
        <w:rPr>
          <w:noProof/>
        </w:rPr>
        <w:drawing>
          <wp:inline distT="0" distB="0" distL="0" distR="0">
            <wp:extent cx="4527071" cy="2254415"/>
            <wp:effectExtent l="19050" t="0" r="6829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951" cy="2256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FC4" w:rsidRPr="00287751" w:rsidRDefault="00D81FC4" w:rsidP="00287751">
      <w:r>
        <w:rPr>
          <w:noProof/>
        </w:rPr>
        <w:lastRenderedPageBreak/>
        <w:drawing>
          <wp:inline distT="0" distB="0" distL="0" distR="0">
            <wp:extent cx="4578830" cy="2874933"/>
            <wp:effectExtent l="1905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189" cy="287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7751" w:rsidRDefault="00287751" w:rsidP="00287751">
      <w:r w:rsidRPr="00287751">
        <w:tab/>
        <w:t xml:space="preserve">  </w:t>
      </w:r>
      <w:r w:rsidR="00D81FC4">
        <w:rPr>
          <w:noProof/>
        </w:rPr>
        <w:drawing>
          <wp:inline distT="0" distB="0" distL="0" distR="0">
            <wp:extent cx="3924023" cy="3131388"/>
            <wp:effectExtent l="19050" t="0" r="277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128" cy="3133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FC4" w:rsidRPr="00287751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D81FC4">
      <w:pPr>
        <w:pStyle w:val="Default"/>
        <w:rPr>
          <w:rFonts w:ascii="Times New Roman" w:hAnsi="Times New Roman" w:cs="Times New Roman"/>
        </w:rPr>
      </w:pPr>
      <w:r w:rsidRPr="00D81FC4">
        <w:rPr>
          <w:rFonts w:ascii="Times New Roman" w:hAnsi="Times New Roman" w:cs="Times New Roman"/>
        </w:rPr>
        <w:t>Le seguenti attività hanno come obiettivo quello di</w:t>
      </w:r>
      <w:r>
        <w:rPr>
          <w:rFonts w:ascii="Times New Roman" w:hAnsi="Times New Roman" w:cs="Times New Roman"/>
        </w:rPr>
        <w:t>:</w:t>
      </w:r>
      <w:r w:rsidRPr="00D81FC4">
        <w:rPr>
          <w:rFonts w:ascii="Times New Roman" w:hAnsi="Times New Roman" w:cs="Times New Roman"/>
        </w:rPr>
        <w:t xml:space="preserve"> </w:t>
      </w:r>
    </w:p>
    <w:p w:rsidR="00D81FC4" w:rsidRPr="00D81FC4" w:rsidRDefault="00D81FC4" w:rsidP="00D81FC4">
      <w:pPr>
        <w:pStyle w:val="Default"/>
        <w:rPr>
          <w:rFonts w:ascii="Times New Roman" w:hAnsi="Times New Roman" w:cs="Times New Roman"/>
          <w:sz w:val="23"/>
          <w:szCs w:val="23"/>
        </w:rPr>
      </w:pPr>
      <w:r w:rsidRPr="00D81FC4">
        <w:rPr>
          <w:rFonts w:ascii="Times New Roman" w:hAnsi="Times New Roman" w:cs="Times New Roman"/>
          <w:sz w:val="23"/>
          <w:szCs w:val="23"/>
        </w:rPr>
        <w:t xml:space="preserve">- Orientarsi sul piano cartesiano. </w:t>
      </w:r>
    </w:p>
    <w:p w:rsidR="00D81FC4" w:rsidRPr="00D81FC4" w:rsidRDefault="00D81FC4" w:rsidP="00D81FC4">
      <w:pPr>
        <w:pStyle w:val="Default"/>
        <w:rPr>
          <w:rFonts w:ascii="Times New Roman" w:hAnsi="Times New Roman" w:cs="Times New Roman"/>
          <w:sz w:val="23"/>
          <w:szCs w:val="23"/>
        </w:rPr>
      </w:pPr>
      <w:r w:rsidRPr="00D81FC4">
        <w:rPr>
          <w:rFonts w:ascii="Times New Roman" w:hAnsi="Times New Roman" w:cs="Times New Roman"/>
          <w:sz w:val="23"/>
          <w:szCs w:val="23"/>
        </w:rPr>
        <w:t xml:space="preserve">- Comunicare posizioni e descrivere figure sul piano cartesiano. </w:t>
      </w:r>
    </w:p>
    <w:p w:rsidR="00D81FC4" w:rsidRPr="00D81FC4" w:rsidRDefault="00D81FC4" w:rsidP="00D81FC4">
      <w:pPr>
        <w:pStyle w:val="Default"/>
        <w:rPr>
          <w:rFonts w:ascii="Times New Roman" w:hAnsi="Times New Roman" w:cs="Times New Roman"/>
          <w:sz w:val="23"/>
          <w:szCs w:val="23"/>
        </w:rPr>
      </w:pPr>
      <w:r w:rsidRPr="00D81FC4">
        <w:rPr>
          <w:rFonts w:ascii="Times New Roman" w:hAnsi="Times New Roman" w:cs="Times New Roman"/>
          <w:sz w:val="23"/>
          <w:szCs w:val="23"/>
        </w:rPr>
        <w:t xml:space="preserve">- Riconoscere le isometrie e usare la terminologia specifica. </w:t>
      </w:r>
    </w:p>
    <w:p w:rsidR="00287751" w:rsidRDefault="00D81FC4" w:rsidP="00D81FC4">
      <w:pPr>
        <w:rPr>
          <w:sz w:val="23"/>
          <w:szCs w:val="23"/>
        </w:rPr>
      </w:pPr>
      <w:r w:rsidRPr="00D81FC4">
        <w:rPr>
          <w:sz w:val="23"/>
          <w:szCs w:val="23"/>
        </w:rPr>
        <w:t xml:space="preserve">- Applicare le isometrie. </w:t>
      </w:r>
    </w:p>
    <w:p w:rsidR="00D81FC4" w:rsidRDefault="00D81FC4" w:rsidP="00D81FC4"/>
    <w:p w:rsidR="00D81FC4" w:rsidRPr="00D81FC4" w:rsidRDefault="00D81FC4" w:rsidP="00D81FC4">
      <w:r w:rsidRPr="00D81FC4">
        <w:t>2-</w:t>
      </w:r>
    </w:p>
    <w:p w:rsidR="00D81FC4" w:rsidRPr="00287751" w:rsidRDefault="00D81FC4" w:rsidP="00287751">
      <w:r>
        <w:rPr>
          <w:noProof/>
        </w:rPr>
        <w:drawing>
          <wp:inline distT="0" distB="0" distL="0" distR="0">
            <wp:extent cx="4820369" cy="4332532"/>
            <wp:effectExtent l="1905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984" cy="4332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7751" w:rsidRDefault="00287751" w:rsidP="00287751"/>
    <w:p w:rsidR="00D81FC4" w:rsidRDefault="00D81FC4" w:rsidP="00287751">
      <w:r>
        <w:t>3-</w:t>
      </w:r>
    </w:p>
    <w:p w:rsidR="00D81FC4" w:rsidRDefault="00D81FC4" w:rsidP="00287751">
      <w:r>
        <w:rPr>
          <w:noProof/>
        </w:rPr>
        <w:drawing>
          <wp:inline distT="0" distB="0" distL="0" distR="0">
            <wp:extent cx="4596083" cy="2135859"/>
            <wp:effectExtent l="1905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960" cy="2134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/>
    <w:p w:rsidR="00D81FC4" w:rsidRDefault="00D81FC4" w:rsidP="00287751">
      <w:r>
        <w:t>4-</w:t>
      </w:r>
    </w:p>
    <w:p w:rsidR="00D81FC4" w:rsidRDefault="00D81FC4" w:rsidP="00287751">
      <w:r>
        <w:rPr>
          <w:noProof/>
        </w:rPr>
        <w:drawing>
          <wp:inline distT="0" distB="0" distL="0" distR="0">
            <wp:extent cx="4660174" cy="3217653"/>
            <wp:effectExtent l="19050" t="0" r="7076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794" cy="321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1FC4" w:rsidRDefault="00D81FC4" w:rsidP="00287751"/>
    <w:p w:rsidR="00D81FC4" w:rsidRDefault="00D81FC4" w:rsidP="00287751">
      <w:r>
        <w:t>5-</w:t>
      </w:r>
    </w:p>
    <w:p w:rsidR="00D81FC4" w:rsidRDefault="00D81FC4" w:rsidP="00287751">
      <w:r>
        <w:rPr>
          <w:noProof/>
        </w:rPr>
        <w:drawing>
          <wp:inline distT="0" distB="0" distL="0" distR="0">
            <wp:extent cx="5312075" cy="5167530"/>
            <wp:effectExtent l="19050" t="0" r="2875" b="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301" cy="5168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B98" w:rsidRDefault="00966B98" w:rsidP="00966B98">
      <w:pPr>
        <w:rPr>
          <w:u w:val="single"/>
        </w:rPr>
      </w:pPr>
      <w:r w:rsidRPr="00966B98">
        <w:rPr>
          <w:u w:val="single"/>
        </w:rPr>
        <w:t>AGGANCI CON IL REALE E CON LE ALTRE MATERIE:</w:t>
      </w:r>
      <w:r>
        <w:rPr>
          <w:u w:val="single"/>
        </w:rPr>
        <w:t xml:space="preserve"> </w:t>
      </w:r>
    </w:p>
    <w:p w:rsidR="00966B98" w:rsidRDefault="00D81FC4" w:rsidP="00966B98">
      <w:r>
        <w:t>Scienze: Diversi tipi di simmetrie in natura e nel corpo umano, ricerchiamole e analizziamole anche da un punto di vista geometrico.</w:t>
      </w:r>
    </w:p>
    <w:p w:rsidR="00287751" w:rsidRDefault="00287751" w:rsidP="00966B98"/>
    <w:p w:rsidR="00966B98" w:rsidRDefault="00966B98" w:rsidP="00966B98">
      <w:pPr>
        <w:rPr>
          <w:u w:val="single"/>
        </w:rPr>
      </w:pPr>
      <w:r w:rsidRPr="00966B98">
        <w:rPr>
          <w:u w:val="single"/>
        </w:rPr>
        <w:t>USO DELLE TECNOLOGIE</w:t>
      </w:r>
      <w:r>
        <w:rPr>
          <w:u w:val="single"/>
        </w:rPr>
        <w:t>:</w:t>
      </w:r>
    </w:p>
    <w:p w:rsidR="00966B98" w:rsidRPr="00966B98" w:rsidRDefault="00D81FC4" w:rsidP="00966B98">
      <w:r>
        <w:t>U</w:t>
      </w:r>
      <w:r w:rsidR="00287751">
        <w:t xml:space="preserve">tilizzo </w:t>
      </w:r>
      <w:r>
        <w:t>di un software di geometria dinamica (Geogebra)</w:t>
      </w:r>
    </w:p>
    <w:p w:rsidR="00966B98" w:rsidRPr="00966B98" w:rsidRDefault="00966B98" w:rsidP="00966B98"/>
    <w:sectPr w:rsidR="00966B98" w:rsidRPr="00966B98" w:rsidSect="008F043D">
      <w:pgSz w:w="11906" w:h="16838" w:code="9"/>
      <w:pgMar w:top="1417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283"/>
  <w:drawingGridHorizontalSpacing w:val="100"/>
  <w:displayHorizontalDrawingGridEvery w:val="2"/>
  <w:displayVerticalDrawingGridEvery w:val="2"/>
  <w:characterSpacingControl w:val="doNotCompress"/>
  <w:savePreviewPicture/>
  <w:compat/>
  <w:rsids>
    <w:rsidRoot w:val="00966B98"/>
    <w:rsid w:val="000C6090"/>
    <w:rsid w:val="000E15F4"/>
    <w:rsid w:val="00287751"/>
    <w:rsid w:val="00587CB8"/>
    <w:rsid w:val="006225D1"/>
    <w:rsid w:val="00662A93"/>
    <w:rsid w:val="00720880"/>
    <w:rsid w:val="00837F81"/>
    <w:rsid w:val="00890485"/>
    <w:rsid w:val="008F043D"/>
    <w:rsid w:val="00961803"/>
    <w:rsid w:val="00966B98"/>
    <w:rsid w:val="009E784C"/>
    <w:rsid w:val="00AF2AAF"/>
    <w:rsid w:val="00B56E96"/>
    <w:rsid w:val="00D60C58"/>
    <w:rsid w:val="00D81FC4"/>
    <w:rsid w:val="00DA6691"/>
    <w:rsid w:val="00DF6460"/>
    <w:rsid w:val="00E17356"/>
    <w:rsid w:val="00E41466"/>
    <w:rsid w:val="00F903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 [3212]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66B98"/>
    <w:pPr>
      <w:widowControl w:val="0"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66B98"/>
    <w:pPr>
      <w:spacing w:after="0" w:line="240" w:lineRule="auto"/>
    </w:pPr>
    <w:rPr>
      <w:rFonts w:eastAsiaTheme="minorEastAsia"/>
      <w:lang w:eastAsia="zh-TW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66B9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66B98"/>
    <w:rPr>
      <w:rFonts w:ascii="Tahoma" w:eastAsia="Lucida Sans Unicode" w:hAnsi="Tahoma" w:cs="Tahoma"/>
      <w:kern w:val="2"/>
      <w:sz w:val="16"/>
      <w:szCs w:val="16"/>
      <w:lang w:eastAsia="it-IT"/>
    </w:rPr>
  </w:style>
  <w:style w:type="paragraph" w:customStyle="1" w:styleId="Default">
    <w:name w:val="Default"/>
    <w:rsid w:val="00D81FC4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111</Words>
  <Characters>634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744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Elena</cp:lastModifiedBy>
  <cp:revision>4</cp:revision>
  <dcterms:created xsi:type="dcterms:W3CDTF">2014-05-12T10:11:00Z</dcterms:created>
  <dcterms:modified xsi:type="dcterms:W3CDTF">2014-05-19T11:18:00Z</dcterms:modified>
</cp:coreProperties>
</file>