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2C4A8C" w:rsidP="00966B98">
      <w:pPr>
        <w:rPr>
          <w:b/>
          <w:bCs/>
        </w:rPr>
      </w:pPr>
      <w:r>
        <w:rPr>
          <w:b/>
          <w:bCs/>
        </w:rPr>
        <w:t xml:space="preserve">TP </w:t>
      </w:r>
      <w:r w:rsidR="00947C92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271172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2C4A8C">
        <w:rPr>
          <w:b/>
          <w:bCs/>
        </w:rPr>
        <w:t>0</w:t>
      </w:r>
      <w:r w:rsidR="00271172">
        <w:rPr>
          <w:b/>
          <w:bCs/>
        </w:rPr>
        <w:t>1</w:t>
      </w:r>
    </w:p>
    <w:p w:rsidR="002C4A8C" w:rsidRPr="00E35892" w:rsidRDefault="002C4A8C" w:rsidP="002C4A8C">
      <w:pPr>
        <w:rPr>
          <w:b/>
          <w:bCs/>
          <w:lang w:val="en-US"/>
        </w:rPr>
      </w:pPr>
      <w:r w:rsidRPr="00E35892">
        <w:rPr>
          <w:b/>
          <w:lang w:val="en-US"/>
        </w:rPr>
        <w:t>Ob</w:t>
      </w:r>
      <w:r w:rsidRPr="00E35892">
        <w:rPr>
          <w:b/>
          <w:bCs/>
          <w:lang w:val="en-US"/>
        </w:rPr>
        <w:t>3-0</w:t>
      </w:r>
      <w:r w:rsidR="00E35892">
        <w:rPr>
          <w:b/>
          <w:bCs/>
          <w:lang w:val="en-US"/>
        </w:rPr>
        <w:t>3</w:t>
      </w:r>
    </w:p>
    <w:p w:rsidR="002C4A8C" w:rsidRPr="00E35892" w:rsidRDefault="002C4A8C" w:rsidP="002C4A8C">
      <w:pPr>
        <w:rPr>
          <w:b/>
          <w:bCs/>
          <w:lang w:val="en-US"/>
        </w:rPr>
      </w:pPr>
      <w:r w:rsidRPr="00E35892">
        <w:rPr>
          <w:b/>
          <w:lang w:val="en-US"/>
        </w:rPr>
        <w:t>Ob</w:t>
      </w:r>
      <w:r w:rsidRPr="00E35892">
        <w:rPr>
          <w:b/>
          <w:bCs/>
          <w:lang w:val="en-US"/>
        </w:rPr>
        <w:t>3-04</w:t>
      </w:r>
    </w:p>
    <w:p w:rsidR="002C4A8C" w:rsidRPr="00E35892" w:rsidRDefault="002C4A8C" w:rsidP="002C4A8C">
      <w:pPr>
        <w:rPr>
          <w:b/>
          <w:bCs/>
          <w:lang w:val="en-US"/>
        </w:rPr>
      </w:pPr>
    </w:p>
    <w:p w:rsidR="00966B98" w:rsidRPr="00E35892" w:rsidRDefault="00966B98" w:rsidP="00966B98">
      <w:pPr>
        <w:rPr>
          <w:lang w:val="en-US"/>
        </w:rPr>
      </w:pPr>
      <w:r w:rsidRPr="00E35892">
        <w:rPr>
          <w:u w:val="single"/>
          <w:lang w:val="en-US"/>
        </w:rPr>
        <w:t>CLASSE</w:t>
      </w:r>
      <w:r w:rsidRPr="00E35892">
        <w:rPr>
          <w:lang w:val="en-US"/>
        </w:rPr>
        <w:t>:</w:t>
      </w:r>
      <w:r w:rsidRPr="00E35892">
        <w:rPr>
          <w:lang w:val="en-US"/>
        </w:rPr>
        <w:tab/>
      </w:r>
    </w:p>
    <w:p w:rsidR="00966B98" w:rsidRDefault="00271172" w:rsidP="00966B98">
      <w:r>
        <w:t>III</w:t>
      </w:r>
      <w:r w:rsidR="00947C92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72DAB" w:rsidRDefault="00172DAB" w:rsidP="002C4A8C">
      <w:r>
        <w:t xml:space="preserve">1) </w:t>
      </w:r>
    </w:p>
    <w:p w:rsidR="00E35892" w:rsidRPr="006C3851" w:rsidRDefault="00E35892" w:rsidP="00E35892">
      <w:pPr>
        <w:rPr>
          <w:b/>
        </w:rPr>
      </w:pPr>
      <w:r w:rsidRPr="006C3851">
        <w:rPr>
          <w:b/>
        </w:rPr>
        <w:t>Gioca 100</w:t>
      </w:r>
    </w:p>
    <w:p w:rsidR="00E35892" w:rsidRDefault="00E35892" w:rsidP="00E35892">
      <w:r>
        <w:t>L’insegnante fa preparare agli alunni cartellini con i numeri che formano 100 con due livelli di difficoltà.</w:t>
      </w:r>
    </w:p>
    <w:p w:rsidR="00E35892" w:rsidRDefault="00E35892" w:rsidP="00E35892">
      <w:r>
        <w:t>1° livello decine piene e n. 5 finale (10/90 – 20/80 – 30/70…. 15/85 – 35/65 – 25/75)</w:t>
      </w:r>
    </w:p>
    <w:p w:rsidR="00E35892" w:rsidRDefault="00E35892" w:rsidP="00E35892">
      <w:r>
        <w:t>2° livello con unità (12/88 – 71/29 – 33/67…).</w:t>
      </w:r>
    </w:p>
    <w:p w:rsidR="00E35892" w:rsidRDefault="00E35892" w:rsidP="00E35892">
      <w:r>
        <w:t>I cartellini si mettono in un cesto e ogni bambino ne pesca uno e poi deve cercare il compagno che possiede il numero che completa il centinaio.</w:t>
      </w:r>
    </w:p>
    <w:p w:rsidR="00E35892" w:rsidRDefault="00E35892" w:rsidP="00E35892">
      <w:r>
        <w:t>L’attività si svolge in palestra con un cronometro: chi impiega meno di un minuto totalizza 11 punti, chi impiega più di un minuto totalizza 9 punti. Ognuno deve sommare man mano i punti e ogni volta aggiornare il punteggio a mente.</w:t>
      </w:r>
    </w:p>
    <w:p w:rsidR="00E35892" w:rsidRDefault="00E35892" w:rsidP="00E35892"/>
    <w:p w:rsidR="00172DAB" w:rsidRDefault="00E35892" w:rsidP="00E35892">
      <w:r>
        <w:t>Successivamente si può proporre l’attività riferendosi a quantità maggiori (500 – 800 – 1000)</w:t>
      </w:r>
    </w:p>
    <w:p w:rsidR="00E35892" w:rsidRDefault="00E35892" w:rsidP="00E35892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E35892" w:rsidP="00966B98">
      <w:r>
        <w:t>Scienze Motorie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Default="00E35892" w:rsidP="00966B98">
      <w:r>
        <w:t>Costruzione del materiale con il PC.</w:t>
      </w:r>
    </w:p>
    <w:p w:rsidR="00E35892" w:rsidRPr="00966B98" w:rsidRDefault="00E35892" w:rsidP="00966B98"/>
    <w:sectPr w:rsidR="00E35892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23C94"/>
    <w:rsid w:val="000955B2"/>
    <w:rsid w:val="00170896"/>
    <w:rsid w:val="00172DAB"/>
    <w:rsid w:val="001F67AF"/>
    <w:rsid w:val="00271172"/>
    <w:rsid w:val="00271235"/>
    <w:rsid w:val="002C4A8C"/>
    <w:rsid w:val="003003F4"/>
    <w:rsid w:val="00395EA0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824B39"/>
    <w:rsid w:val="00837F81"/>
    <w:rsid w:val="0085744E"/>
    <w:rsid w:val="0089465F"/>
    <w:rsid w:val="008F043D"/>
    <w:rsid w:val="00947C92"/>
    <w:rsid w:val="00966B98"/>
    <w:rsid w:val="009F7C2A"/>
    <w:rsid w:val="00AE2D9C"/>
    <w:rsid w:val="00AF4271"/>
    <w:rsid w:val="00B11987"/>
    <w:rsid w:val="00B56E96"/>
    <w:rsid w:val="00B57AC7"/>
    <w:rsid w:val="00B847EA"/>
    <w:rsid w:val="00B915C5"/>
    <w:rsid w:val="00C82ABB"/>
    <w:rsid w:val="00D53FEF"/>
    <w:rsid w:val="00D60C58"/>
    <w:rsid w:val="00E02F43"/>
    <w:rsid w:val="00E07971"/>
    <w:rsid w:val="00E35892"/>
    <w:rsid w:val="00E757EB"/>
    <w:rsid w:val="00EF3778"/>
    <w:rsid w:val="00EF5F1A"/>
    <w:rsid w:val="00F01266"/>
    <w:rsid w:val="00F550A4"/>
    <w:rsid w:val="00F649A0"/>
    <w:rsid w:val="00F7309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2014-05-19T07:46:00Z</dcterms:created>
  <dcterms:modified xsi:type="dcterms:W3CDTF">2014-05-19T07:49:00Z</dcterms:modified>
</cp:coreProperties>
</file>