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966B98" w:rsidRPr="00966B98" w:rsidRDefault="00966B98" w:rsidP="00966B98">
      <w:pPr>
        <w:rPr>
          <w:bCs/>
        </w:rPr>
      </w:pPr>
      <w:r w:rsidRPr="00966B98">
        <w:rPr>
          <w:b/>
          <w:bCs/>
        </w:rPr>
        <w:t>TP-</w:t>
      </w:r>
      <w:r w:rsidR="003F12B1">
        <w:rPr>
          <w:b/>
          <w:bCs/>
        </w:rPr>
        <w:t>I</w:t>
      </w:r>
      <w:r w:rsidR="00576EE8">
        <w:rPr>
          <w:b/>
          <w:bCs/>
        </w:rPr>
        <w:t>I</w:t>
      </w:r>
      <w:r>
        <w:rPr>
          <w:b/>
          <w:bCs/>
        </w:rPr>
        <w:t xml:space="preserve"> </w:t>
      </w:r>
    </w:p>
    <w:p w:rsidR="00966B98" w:rsidRDefault="00966B98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3F12B1" w:rsidRDefault="00966B98" w:rsidP="00966B98">
      <w:r w:rsidRPr="00966B98">
        <w:rPr>
          <w:b/>
        </w:rPr>
        <w:t>Ob3-</w:t>
      </w:r>
      <w:r w:rsidR="003F12B1">
        <w:rPr>
          <w:b/>
        </w:rPr>
        <w:t>3</w:t>
      </w:r>
      <w:r>
        <w:t xml:space="preserve"> </w:t>
      </w:r>
    </w:p>
    <w:p w:rsidR="003F12B1" w:rsidRDefault="00966B98" w:rsidP="00966B98">
      <w:r w:rsidRPr="00966B98">
        <w:rPr>
          <w:b/>
        </w:rPr>
        <w:t>Ob3-</w:t>
      </w:r>
      <w:r w:rsidR="003F12B1">
        <w:rPr>
          <w:b/>
        </w:rPr>
        <w:t>9</w:t>
      </w:r>
      <w:r>
        <w:t xml:space="preserve"> </w:t>
      </w:r>
    </w:p>
    <w:p w:rsidR="00966B98" w:rsidRDefault="003F12B1" w:rsidP="00966B98">
      <w:r w:rsidRPr="00966B98">
        <w:rPr>
          <w:b/>
        </w:rPr>
        <w:t>Ob3-</w:t>
      </w:r>
      <w:r>
        <w:rPr>
          <w:b/>
        </w:rPr>
        <w:t>14</w:t>
      </w:r>
    </w:p>
    <w:p w:rsidR="003F12B1" w:rsidRDefault="003F12B1" w:rsidP="00966B98"/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966B98" w:rsidP="00966B98">
      <w:r>
        <w:t>I</w:t>
      </w:r>
      <w:r w:rsidR="003F12B1">
        <w:t>I</w:t>
      </w:r>
      <w:r>
        <w:t>I primaria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966B98" w:rsidRPr="00966B98" w:rsidRDefault="00966B98" w:rsidP="00966B98">
      <w:r w:rsidRPr="00966B98">
        <w:t>1.</w:t>
      </w:r>
    </w:p>
    <w:p w:rsidR="00B56E96" w:rsidRDefault="00B915C5">
      <w:r>
        <w:t>Disegna un quadrilatero che abbia il primo lato di 3 cm, il secondo di 6 cm, il terzo lato ha la stessa misura del primo e il quarto lato misura il doppio rispetto al primo. Calcola la misura del contorno (perimetro) della figura. Q</w:t>
      </w:r>
      <w:r w:rsidRPr="00B915C5">
        <w:t>uale figura potresti ottenere? Ci sono diverse figure che hanno le misure dei lati qui indicate?</w:t>
      </w:r>
    </w:p>
    <w:p w:rsidR="00966B98" w:rsidRDefault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966B98" w:rsidRDefault="005B405C" w:rsidP="00966B98">
      <w:r>
        <w:t>Facciamo costruire il quadrilatero ai bambini con delle cannucce o dei bastoncini delle dimensioni giuste. Le cannucce (o bastoncini) sono vincolate agli estremi, ma libere di muoversi, in modo da creare diverse configurazioni.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966B98" w:rsidP="00966B98">
      <w:r w:rsidRPr="00966B98">
        <w:t>eventuale supporto della LIM</w:t>
      </w:r>
      <w:r>
        <w:t xml:space="preserve"> per rendere i</w:t>
      </w:r>
      <w:r w:rsidR="005B405C">
        <w:t>nterattiva</w:t>
      </w:r>
      <w:r>
        <w:t xml:space="preserve"> l</w:t>
      </w:r>
      <w:r w:rsidR="005B405C">
        <w:t>’</w:t>
      </w:r>
      <w:r>
        <w:t>attività</w:t>
      </w:r>
    </w:p>
    <w:p w:rsidR="00966B98" w:rsidRPr="00966B98" w:rsidRDefault="00966B98" w:rsidP="00966B98"/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3F12B1"/>
    <w:rsid w:val="00576EE8"/>
    <w:rsid w:val="00587CB8"/>
    <w:rsid w:val="005B405C"/>
    <w:rsid w:val="00662A93"/>
    <w:rsid w:val="00707D81"/>
    <w:rsid w:val="00720880"/>
    <w:rsid w:val="00837F81"/>
    <w:rsid w:val="008F043D"/>
    <w:rsid w:val="00966B98"/>
    <w:rsid w:val="00B56E96"/>
    <w:rsid w:val="00B847EA"/>
    <w:rsid w:val="00B915C5"/>
    <w:rsid w:val="00D60C58"/>
    <w:rsid w:val="00E0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2014-05-15T07:43:00Z</dcterms:created>
  <dcterms:modified xsi:type="dcterms:W3CDTF">2014-05-15T08:07:00Z</dcterms:modified>
</cp:coreProperties>
</file>