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TP-</w:t>
      </w:r>
      <w:r w:rsidR="00483880">
        <w:rPr>
          <w:b/>
          <w:bCs/>
        </w:rPr>
        <w:t>V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4F7C81" w:rsidRDefault="00966B98" w:rsidP="00483880">
      <w:pPr>
        <w:rPr>
          <w:b/>
        </w:rPr>
      </w:pPr>
      <w:r w:rsidRPr="00966B98">
        <w:rPr>
          <w:b/>
        </w:rPr>
        <w:t>Ob</w:t>
      </w:r>
      <w:r w:rsidR="004F7C81">
        <w:rPr>
          <w:b/>
        </w:rPr>
        <w:t>5</w:t>
      </w:r>
      <w:r w:rsidRPr="00966B98">
        <w:rPr>
          <w:b/>
        </w:rPr>
        <w:t>-</w:t>
      </w:r>
      <w:r w:rsidR="004F7C81">
        <w:rPr>
          <w:b/>
        </w:rPr>
        <w:t>35</w:t>
      </w:r>
    </w:p>
    <w:p w:rsidR="004F7C81" w:rsidRDefault="004F7C81" w:rsidP="004F7C81">
      <w:pPr>
        <w:rPr>
          <w:b/>
        </w:rPr>
      </w:pPr>
      <w:r w:rsidRPr="00966B98">
        <w:rPr>
          <w:b/>
        </w:rPr>
        <w:t>Ob</w:t>
      </w:r>
      <w:r>
        <w:rPr>
          <w:b/>
        </w:rPr>
        <w:t>5</w:t>
      </w:r>
      <w:r w:rsidRPr="00966B98">
        <w:rPr>
          <w:b/>
        </w:rPr>
        <w:t>-</w:t>
      </w:r>
      <w:r>
        <w:rPr>
          <w:b/>
        </w:rPr>
        <w:t>36</w:t>
      </w:r>
    </w:p>
    <w:p w:rsidR="00966B98" w:rsidRDefault="00966B98" w:rsidP="00966B98">
      <w:r>
        <w:t xml:space="preserve"> </w:t>
      </w:r>
    </w:p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483880" w:rsidP="00966B98">
      <w:r>
        <w:t>I</w:t>
      </w:r>
      <w:r w:rsidR="004F7C81">
        <w:t>V-V</w:t>
      </w:r>
      <w:r w:rsidR="00966B98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483880" w:rsidRDefault="00483880" w:rsidP="004F7C81">
      <w:r w:rsidRPr="00483880">
        <w:t xml:space="preserve">Le </w:t>
      </w:r>
      <w:r>
        <w:t xml:space="preserve">seguenti </w:t>
      </w:r>
      <w:r w:rsidRPr="00483880">
        <w:t xml:space="preserve">attività </w:t>
      </w:r>
      <w:r w:rsidR="004F7C81">
        <w:t>vertono sul</w:t>
      </w:r>
      <w:r w:rsidRPr="00483880">
        <w:t xml:space="preserve"> </w:t>
      </w:r>
      <w:r w:rsidR="004F7C81">
        <w:t>s</w:t>
      </w:r>
      <w:r w:rsidR="004F7C81" w:rsidRPr="004F7C81">
        <w:t>aper usare e interpretare il linguaggio della statistica</w:t>
      </w:r>
      <w:r w:rsidR="004F7C81">
        <w:t xml:space="preserve">. </w:t>
      </w:r>
      <w:r w:rsidR="004F7C81" w:rsidRPr="004F7C81">
        <w:t>Oltre a</w:t>
      </w:r>
      <w:r w:rsidR="004F7C81">
        <w:t xml:space="preserve">gli obiettivi </w:t>
      </w:r>
      <w:r w:rsidR="004F7C81" w:rsidRPr="004F7C81">
        <w:t xml:space="preserve">già </w:t>
      </w:r>
      <w:r w:rsidR="004F7C81">
        <w:t>citati per le classi precedenti, ci si focalizza sul c</w:t>
      </w:r>
      <w:r w:rsidR="004F7C81" w:rsidRPr="004F7C81">
        <w:t>omprendere i concetti di moda e media</w:t>
      </w:r>
      <w:r w:rsidR="004F7C81">
        <w:t xml:space="preserve"> e s</w:t>
      </w:r>
      <w:r w:rsidR="004F7C81" w:rsidRPr="004F7C81">
        <w:t>aper</w:t>
      </w:r>
      <w:r w:rsidR="004F7C81">
        <w:t>la</w:t>
      </w:r>
      <w:r w:rsidR="004F7C81" w:rsidRPr="004F7C81">
        <w:t xml:space="preserve"> </w:t>
      </w:r>
      <w:r w:rsidR="004F7C81">
        <w:t>calcolare; s</w:t>
      </w:r>
      <w:r w:rsidR="004F7C81" w:rsidRPr="004F7C81">
        <w:t>aper trarre informazioni da grafici e tabelle ed esprimere un proprio parere in merito ed eventualmente, in situazioni reali, prendere decisioni.</w:t>
      </w:r>
    </w:p>
    <w:p w:rsidR="004F7C81" w:rsidRDefault="004F7C81" w:rsidP="00966B98"/>
    <w:p w:rsidR="00966B98" w:rsidRPr="00966B98" w:rsidRDefault="004F7C81" w:rsidP="00966B98">
      <w:r>
        <w:t>1</w:t>
      </w:r>
      <w:r w:rsidR="00966B98" w:rsidRPr="00966B98">
        <w:t>.</w:t>
      </w:r>
    </w:p>
    <w:p w:rsidR="00966B98" w:rsidRDefault="004F7C81">
      <w:r>
        <w:rPr>
          <w:noProof/>
        </w:rPr>
        <w:drawing>
          <wp:inline distT="0" distB="0" distL="0" distR="0">
            <wp:extent cx="6120130" cy="4293989"/>
            <wp:effectExtent l="1905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93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880" w:rsidRDefault="00483880"/>
    <w:p w:rsidR="00483880" w:rsidRDefault="00483880">
      <w:r>
        <w:t>2</w:t>
      </w:r>
      <w:r w:rsidRPr="00966B98">
        <w:t>.</w:t>
      </w:r>
    </w:p>
    <w:p w:rsidR="004F7C81" w:rsidRDefault="004F7C81">
      <w:r>
        <w:rPr>
          <w:noProof/>
        </w:rPr>
        <w:lastRenderedPageBreak/>
        <w:drawing>
          <wp:inline distT="0" distB="0" distL="0" distR="0">
            <wp:extent cx="6120130" cy="3389890"/>
            <wp:effectExtent l="1905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880" w:rsidRDefault="00483880"/>
    <w:p w:rsidR="00483880" w:rsidRDefault="00483880">
      <w:r>
        <w:t>3.</w:t>
      </w:r>
    </w:p>
    <w:p w:rsidR="00483880" w:rsidRDefault="00483880">
      <w:r>
        <w:rPr>
          <w:noProof/>
        </w:rPr>
        <w:pict>
          <v:rect id="_x0000_s1868" style="position:absolute;margin-left:422.15pt;margin-top:12.7pt;width:66.6pt;height:48.9pt;z-index:251658240" fillcolor="white [3212]" strokecolor="white [3212]"/>
        </w:pict>
      </w:r>
      <w:r w:rsidR="004F7C81" w:rsidRPr="004F7C81">
        <w:t xml:space="preserve"> </w:t>
      </w:r>
      <w:r w:rsidR="004F7C81">
        <w:rPr>
          <w:noProof/>
        </w:rPr>
        <w:drawing>
          <wp:inline distT="0" distB="0" distL="0" distR="0">
            <wp:extent cx="6120130" cy="3917063"/>
            <wp:effectExtent l="1905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1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483880" w:rsidP="00966B98">
      <w:r>
        <w:t xml:space="preserve">Analisi statistiche e costruzioni di diagrammi e tabelle a partire dalle esperienze di aula </w:t>
      </w:r>
      <w:r w:rsidR="004F7C81">
        <w:t>o con informazioni tratte dai quotidiani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Default="004F7C81" w:rsidP="00966B98">
      <w:r>
        <w:t>Utilizzo di un software di calcolo (excel) per costruire tabelle e visualizzare grafici</w:t>
      </w:r>
    </w:p>
    <w:p w:rsidR="00971805" w:rsidRPr="00966B98" w:rsidRDefault="00971805" w:rsidP="00966B98">
      <w:r>
        <w:t xml:space="preserve">Al seguente link si possono scaricare gratuitamente pacchetti di attività sull’elaborazione di dati: </w:t>
      </w:r>
      <w:r w:rsidRPr="00971805">
        <w:t>http://www.istat.it/it/istituto-nazionale-di-statistica/attivit%C3%A0/scuola-superiore-di-statistica/under-21/pacchetti-didattici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8140C"/>
    <w:multiLevelType w:val="hybridMultilevel"/>
    <w:tmpl w:val="F9F619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301978"/>
    <w:rsid w:val="00483880"/>
    <w:rsid w:val="004F7C81"/>
    <w:rsid w:val="00576EE8"/>
    <w:rsid w:val="00587CB8"/>
    <w:rsid w:val="00662A93"/>
    <w:rsid w:val="00707D81"/>
    <w:rsid w:val="00720880"/>
    <w:rsid w:val="00837F81"/>
    <w:rsid w:val="008F043D"/>
    <w:rsid w:val="00911454"/>
    <w:rsid w:val="00966B98"/>
    <w:rsid w:val="00971805"/>
    <w:rsid w:val="00B56E96"/>
    <w:rsid w:val="00D60C58"/>
    <w:rsid w:val="00FE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2014-05-12T09:44:00Z</dcterms:created>
  <dcterms:modified xsi:type="dcterms:W3CDTF">2014-05-12T09:50:00Z</dcterms:modified>
</cp:coreProperties>
</file>